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9D23B5" w:rsidTr="00013BBE">
        <w:tc>
          <w:tcPr>
            <w:tcW w:w="14786" w:type="dxa"/>
            <w:gridSpan w:val="4"/>
          </w:tcPr>
          <w:p w:rsidR="009D23B5" w:rsidRDefault="009D23B5" w:rsidP="009D2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  <w:p w:rsidR="009D23B5" w:rsidRDefault="009D23B5" w:rsidP="009D2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образовательной деятельности за счет средств физических и (или) юридических лиц</w:t>
            </w:r>
          </w:p>
          <w:p w:rsidR="009D23B5" w:rsidRDefault="009D23B5" w:rsidP="009D2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3B5" w:rsidRDefault="009D23B5" w:rsidP="009D2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Старобелокурихинская СОШ</w:t>
            </w:r>
          </w:p>
          <w:p w:rsidR="009D23B5" w:rsidRDefault="009D23B5" w:rsidP="009D2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23B5" w:rsidRDefault="009D23B5" w:rsidP="009D2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 образовательной деятельности, финансовое обеспечение которой осуществляется:</w:t>
            </w:r>
          </w:p>
          <w:p w:rsidR="009D23B5" w:rsidRDefault="009D23B5" w:rsidP="009D23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2025 год </w:t>
            </w:r>
          </w:p>
        </w:tc>
      </w:tr>
      <w:tr w:rsidR="009D23B5" w:rsidRPr="009D23B5" w:rsidTr="009D23B5">
        <w:tc>
          <w:tcPr>
            <w:tcW w:w="3696" w:type="dxa"/>
          </w:tcPr>
          <w:p w:rsidR="009D23B5" w:rsidRPr="009D23B5" w:rsidRDefault="009D23B5" w:rsidP="009D2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D23B5">
              <w:rPr>
                <w:rFonts w:ascii="Times New Roman" w:hAnsi="Times New Roman" w:cs="Times New Roman"/>
                <w:sz w:val="28"/>
                <w:szCs w:val="28"/>
              </w:rPr>
              <w:t>а счет бюджетных ассигнований федерального бюджета (руб.)</w:t>
            </w:r>
          </w:p>
        </w:tc>
        <w:tc>
          <w:tcPr>
            <w:tcW w:w="3696" w:type="dxa"/>
          </w:tcPr>
          <w:p w:rsidR="009D23B5" w:rsidRPr="009D23B5" w:rsidRDefault="009D23B5" w:rsidP="009D2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бюджетов субъектов Российской Федерации (руб.)</w:t>
            </w:r>
          </w:p>
        </w:tc>
        <w:tc>
          <w:tcPr>
            <w:tcW w:w="3697" w:type="dxa"/>
          </w:tcPr>
          <w:p w:rsidR="009D23B5" w:rsidRPr="009D23B5" w:rsidRDefault="009D23B5" w:rsidP="009D2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местных бюджетов (руб.)</w:t>
            </w:r>
          </w:p>
        </w:tc>
        <w:tc>
          <w:tcPr>
            <w:tcW w:w="3697" w:type="dxa"/>
          </w:tcPr>
          <w:p w:rsidR="009D23B5" w:rsidRPr="009D23B5" w:rsidRDefault="009D23B5" w:rsidP="009D2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договорам об образовании за счет средств физических и (или) юридических лиц (руб.)</w:t>
            </w:r>
          </w:p>
        </w:tc>
      </w:tr>
      <w:tr w:rsidR="009D23B5" w:rsidRPr="009D23B5" w:rsidTr="009D23B5">
        <w:tc>
          <w:tcPr>
            <w:tcW w:w="3696" w:type="dxa"/>
          </w:tcPr>
          <w:p w:rsidR="009D23B5" w:rsidRPr="009D23B5" w:rsidRDefault="004B271F" w:rsidP="009D2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5614,7</w:t>
            </w:r>
          </w:p>
        </w:tc>
        <w:tc>
          <w:tcPr>
            <w:tcW w:w="3696" w:type="dxa"/>
          </w:tcPr>
          <w:p w:rsidR="009D23B5" w:rsidRPr="009D23B5" w:rsidRDefault="004B271F" w:rsidP="009D2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54336,6</w:t>
            </w:r>
          </w:p>
        </w:tc>
        <w:tc>
          <w:tcPr>
            <w:tcW w:w="3697" w:type="dxa"/>
          </w:tcPr>
          <w:p w:rsidR="009D23B5" w:rsidRPr="009D23B5" w:rsidRDefault="004B271F" w:rsidP="009D2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10452,9</w:t>
            </w:r>
          </w:p>
        </w:tc>
        <w:tc>
          <w:tcPr>
            <w:tcW w:w="3697" w:type="dxa"/>
          </w:tcPr>
          <w:p w:rsidR="009D23B5" w:rsidRPr="009D23B5" w:rsidRDefault="004B271F" w:rsidP="009D23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60F4A" w:rsidRPr="009D23B5" w:rsidRDefault="00B60F4A" w:rsidP="009D23B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60F4A" w:rsidRPr="009D23B5" w:rsidSect="009D23B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23B5"/>
    <w:rsid w:val="004B271F"/>
    <w:rsid w:val="009D23B5"/>
    <w:rsid w:val="00B60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3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2025-03-26T05:53:00Z</cp:lastPrinted>
  <dcterms:created xsi:type="dcterms:W3CDTF">2025-03-26T05:40:00Z</dcterms:created>
  <dcterms:modified xsi:type="dcterms:W3CDTF">2025-03-26T05:57:00Z</dcterms:modified>
</cp:coreProperties>
</file>